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FDA8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 xml:space="preserve">Pulmonary PRN officers meeting 1/17/20 </w:t>
      </w:r>
    </w:p>
    <w:p w14:paraId="52F13C14" w14:textId="46D3C3D9" w:rsidR="00BF0E55" w:rsidRPr="007F63CF" w:rsidRDefault="00BF0E55" w:rsidP="00BF0E5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u w:color="000000"/>
        </w:rPr>
      </w:pPr>
      <w:r>
        <w:rPr>
          <w:rFonts w:ascii="Helvetica-Oblique" w:hAnsi="Helvetica-Oblique" w:cs="Helvetica-Oblique"/>
          <w:i/>
          <w:iCs/>
          <w:color w:val="000000"/>
          <w:u w:color="000000"/>
        </w:rPr>
        <w:t>Attendees: Lori Wilken (chair), Kristen Pogue (immediate past chair), Brittany Bissell (chair-elect) and Megan Fleischman (secretary)</w:t>
      </w:r>
    </w:p>
    <w:p w14:paraId="0B9AB85D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Education</w:t>
      </w:r>
      <w:r>
        <w:rPr>
          <w:rFonts w:ascii="Helvetica" w:hAnsi="Helvetica" w:cs="Helvetica"/>
          <w:color w:val="000000"/>
          <w:u w:color="000000"/>
        </w:rPr>
        <w:t>:</w:t>
      </w:r>
    </w:p>
    <w:p w14:paraId="499F8D3E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Lead: Jean Moon </w:t>
      </w:r>
    </w:p>
    <w:p w14:paraId="08FA6BFA" w14:textId="77777777" w:rsidR="00BF0E55" w:rsidRPr="00BF0E55" w:rsidRDefault="00BF0E55" w:rsidP="00BF0E5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 xml:space="preserve">The education committee developed and submitted the proposal for the pulmonary PRN focus session at the ACCP annual meeting. </w:t>
      </w:r>
    </w:p>
    <w:p w14:paraId="0A0D113E" w14:textId="77777777" w:rsidR="00BF0E55" w:rsidRDefault="00BF0E55" w:rsidP="00BF0E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proofErr w:type="gramStart"/>
      <w:r w:rsidRPr="00BF0E55">
        <w:rPr>
          <w:rFonts w:ascii="Helvetica" w:hAnsi="Helvetica" w:cs="Helvetica"/>
          <w:color w:val="000000"/>
          <w:u w:color="000000"/>
        </w:rPr>
        <w:t>Titled  “</w:t>
      </w:r>
      <w:proofErr w:type="gramEnd"/>
      <w:r w:rsidRPr="00BF0E55">
        <w:rPr>
          <w:rFonts w:ascii="Helvetica" w:hAnsi="Helvetica" w:cs="Helvetica"/>
          <w:color w:val="000000"/>
          <w:u w:color="000000"/>
        </w:rPr>
        <w:t xml:space="preserve">Breath of Fresh Air" </w:t>
      </w:r>
    </w:p>
    <w:p w14:paraId="325B2C93" w14:textId="77777777" w:rsidR="00BF0E55" w:rsidRPr="00BF0E55" w:rsidRDefault="00BF0E55" w:rsidP="00BF0E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Addresses FENO, biologic medications for asthma and vaping. </w:t>
      </w:r>
    </w:p>
    <w:p w14:paraId="665B99F7" w14:textId="70DF40B0" w:rsidR="00BF0E55" w:rsidRPr="007F63CF" w:rsidRDefault="00BF0E55" w:rsidP="00BF0E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Identified individuals interested in leading the twitter presence</w:t>
      </w:r>
    </w:p>
    <w:p w14:paraId="632E94CF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FF"/>
        </w:rPr>
      </w:pPr>
    </w:p>
    <w:p w14:paraId="0D0FC19D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Workforce</w:t>
      </w:r>
      <w:r>
        <w:rPr>
          <w:rFonts w:ascii="Helvetica" w:hAnsi="Helvetica" w:cs="Helvetica"/>
          <w:color w:val="000000"/>
          <w:u w:color="000000"/>
        </w:rPr>
        <w:t>:</w:t>
      </w:r>
    </w:p>
    <w:p w14:paraId="3083538A" w14:textId="77777777" w:rsidR="00BF0E55" w:rsidRPr="00BF0E55" w:rsidRDefault="00BF0E55" w:rsidP="00BF0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Lead: Paul Boylan</w:t>
      </w:r>
    </w:p>
    <w:p w14:paraId="3928B51E" w14:textId="77777777" w:rsidR="00BF0E55" w:rsidRPr="00BF0E55" w:rsidRDefault="00BF0E55" w:rsidP="00BF0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Paul sent out an email for introduction and plans to schedule first planning meeting at the end of January/early February</w:t>
      </w:r>
    </w:p>
    <w:p w14:paraId="69B90D86" w14:textId="77777777" w:rsidR="00BF0E55" w:rsidRPr="00BF0E55" w:rsidRDefault="00BF0E55" w:rsidP="00BF0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Brittany nominated for 2020 New Investigator Award</w:t>
      </w:r>
    </w:p>
    <w:p w14:paraId="2E57DF17" w14:textId="3FC190DB" w:rsidR="00BF0E55" w:rsidRDefault="00BF0E55" w:rsidP="007F63C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Megan to request two LOR (this week)</w:t>
      </w:r>
      <w:r>
        <w:rPr>
          <w:rFonts w:ascii="Helvetica" w:hAnsi="Helvetica" w:cs="Helvetica"/>
          <w:color w:val="000000"/>
          <w:u w:color="000000"/>
        </w:rPr>
        <w:t xml:space="preserve"> </w:t>
      </w:r>
    </w:p>
    <w:p w14:paraId="7F89FB97" w14:textId="77777777" w:rsidR="00BF0E55" w:rsidRDefault="00BF0E55" w:rsidP="00BF0E55">
      <w:pPr>
        <w:numPr>
          <w:ilvl w:val="1"/>
          <w:numId w:val="13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The deadline to upload all supporting documentation is </w:t>
      </w:r>
      <w:r>
        <w:rPr>
          <w:rFonts w:ascii="Helvetica-Bold" w:hAnsi="Helvetica-Bold" w:cs="Helvetica-Bold"/>
          <w:b/>
          <w:bCs/>
          <w:color w:val="000000"/>
          <w:u w:color="000000"/>
        </w:rPr>
        <w:t>April 01, 2020</w:t>
      </w:r>
      <w:r>
        <w:rPr>
          <w:rFonts w:ascii="Helvetica" w:hAnsi="Helvetica" w:cs="Helvetica"/>
          <w:color w:val="000000"/>
          <w:u w:color="000000"/>
        </w:rPr>
        <w:t>.</w:t>
      </w:r>
    </w:p>
    <w:p w14:paraId="6766E4E8" w14:textId="5E15F179" w:rsidR="00BF0E55" w:rsidRPr="007F63CF" w:rsidRDefault="00BF0E55" w:rsidP="007F63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Lori qualifies for the 2020 ACCP Fellows if nominated by 2 full members of ACCP</w:t>
      </w:r>
    </w:p>
    <w:p w14:paraId="0B5C9BAA" w14:textId="7231709F" w:rsidR="00BF0E55" w:rsidRDefault="00BF0E55" w:rsidP="007F63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Jean qualifies for 2020 ACCP Fellows if nominated by 2 full members of ACCP</w:t>
      </w:r>
      <w:r w:rsidR="007F63CF">
        <w:rPr>
          <w:rFonts w:ascii="Helvetica" w:hAnsi="Helvetica" w:cs="Helvetica"/>
          <w:color w:val="000000"/>
          <w:u w:color="000000"/>
        </w:rPr>
        <w:t xml:space="preserve"> </w:t>
      </w:r>
    </w:p>
    <w:p w14:paraId="7ACC8200" w14:textId="77777777" w:rsidR="00BF0E55" w:rsidRPr="00BF0E55" w:rsidRDefault="00BF0E55" w:rsidP="00BF0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Nomination for awards due February 15th</w:t>
      </w:r>
    </w:p>
    <w:p w14:paraId="12A43184" w14:textId="77777777" w:rsidR="00BF0E55" w:rsidRPr="00BF0E55" w:rsidRDefault="00BF0E55" w:rsidP="00BF0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Nominations for committee chair slate due in March</w:t>
      </w:r>
    </w:p>
    <w:p w14:paraId="400C3DA4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0A58842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Research</w:t>
      </w:r>
      <w:r>
        <w:rPr>
          <w:rFonts w:ascii="Helvetica" w:hAnsi="Helvetica" w:cs="Helvetica"/>
          <w:color w:val="000000"/>
          <w:u w:color="000000"/>
        </w:rPr>
        <w:t>:</w:t>
      </w:r>
    </w:p>
    <w:p w14:paraId="596910FC" w14:textId="77777777" w:rsidR="00BF0E55" w:rsidRPr="00BF0E55" w:rsidRDefault="00BF0E55" w:rsidP="00BF0E5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>Lead: Brittany Bissell</w:t>
      </w:r>
    </w:p>
    <w:p w14:paraId="2EBD788D" w14:textId="77777777" w:rsidR="00BF0E55" w:rsidRPr="00BF0E55" w:rsidRDefault="00BF0E55" w:rsidP="00BF0E5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 xml:space="preserve">Paul will be primary author on Theophylline use in practice. </w:t>
      </w:r>
    </w:p>
    <w:p w14:paraId="35C68D5E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Will need to send a survey to the listserv to identify interest in collaborating on this review article</w:t>
      </w:r>
    </w:p>
    <w:p w14:paraId="1D2A2851" w14:textId="77777777" w:rsidR="00BF0E55" w:rsidRPr="00BF0E55" w:rsidRDefault="00BF0E55" w:rsidP="00BF0E5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 xml:space="preserve">Steroids in COPD study. </w:t>
      </w:r>
    </w:p>
    <w:p w14:paraId="755964BE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Will need an agreement process across the IRBs for institutions involved</w:t>
      </w:r>
    </w:p>
    <w:p w14:paraId="017ACB82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Delayed more than anticipated initially, but aligns with the initial pace of the project and with it being our first project</w:t>
      </w:r>
    </w:p>
    <w:p w14:paraId="5EDDDEB7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>5 sites involved</w:t>
      </w:r>
    </w:p>
    <w:p w14:paraId="00B5FDEF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Data pull should be quick since it is retrospective </w:t>
      </w:r>
    </w:p>
    <w:p w14:paraId="60DB6488" w14:textId="77777777" w:rsidR="00BF0E55" w:rsidRPr="00BF0E55" w:rsidRDefault="00BF0E55" w:rsidP="00BF0E5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color="000000"/>
        </w:rPr>
        <w:t xml:space="preserve">Another idea for research projects going forward: </w:t>
      </w:r>
    </w:p>
    <w:p w14:paraId="5BACA3C7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Develop SOP for charges </w:t>
      </w:r>
    </w:p>
    <w:p w14:paraId="0913DD97" w14:textId="77777777" w:rsidR="00BF0E55" w:rsidRDefault="00BF0E55" w:rsidP="00BF0E55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Set timelines to excel the process forward quicker than we are seeing with the steroid process</w:t>
      </w:r>
    </w:p>
    <w:p w14:paraId="5A28AA98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52560A8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5FA0C42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>Website</w:t>
      </w:r>
    </w:p>
    <w:p w14:paraId="44B52A26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Discussion</w:t>
      </w:r>
    </w:p>
    <w:p w14:paraId="751EDC67" w14:textId="77777777" w:rsidR="00BF0E55" w:rsidRDefault="00BF0E55" w:rsidP="00BF0E55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can add administrator if we identify someone who is savvy with website building and wants to make it more appealing</w:t>
      </w:r>
    </w:p>
    <w:p w14:paraId="3BFA4B23" w14:textId="77777777" w:rsidR="00BF0E55" w:rsidRDefault="00BF0E55" w:rsidP="00BF0E55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Directing people to the twitter site</w:t>
      </w:r>
    </w:p>
    <w:p w14:paraId="0C2150F7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Conclusions:</w:t>
      </w:r>
    </w:p>
    <w:p w14:paraId="752BBFA3" w14:textId="77777777" w:rsidR="00BF0E55" w:rsidRDefault="00BF0E55" w:rsidP="00BF0E55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Will hold off on building landmark literature on the website and focus on building the Prn reputation through twitter and research projects</w:t>
      </w:r>
    </w:p>
    <w:p w14:paraId="2A63BAFD" w14:textId="77777777" w:rsidR="00BF0E55" w:rsidRDefault="00BF0E55" w:rsidP="00BF0E55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Could consider adding to the survey for next year “Do you use the ACCP PRN </w:t>
      </w:r>
      <w:proofErr w:type="spellStart"/>
      <w:r>
        <w:rPr>
          <w:rFonts w:ascii="Helvetica" w:hAnsi="Helvetica" w:cs="Helvetica"/>
          <w:color w:val="000000"/>
          <w:u w:color="000000"/>
        </w:rPr>
        <w:t>Pulm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Website?” We could consider asking about use of the twitter page as well</w:t>
      </w:r>
    </w:p>
    <w:p w14:paraId="4F094F9B" w14:textId="77777777" w:rsidR="00BF0E55" w:rsidRDefault="00BF0E55" w:rsidP="00BF0E55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Megan will look at what other websites have and ask how to get the twitter account to show that way on the pulmonary PRN website </w:t>
      </w:r>
    </w:p>
    <w:p w14:paraId="333FC307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029B597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B2837B9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0EE9430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F0E55">
        <w:rPr>
          <w:rFonts w:ascii="Helvetica" w:hAnsi="Helvetica" w:cs="Helvetica"/>
          <w:color w:val="000000"/>
          <w:u w:val="single" w:color="000000"/>
        </w:rPr>
        <w:t>Publication feedback</w:t>
      </w:r>
      <w:r>
        <w:rPr>
          <w:rFonts w:ascii="Helvetica" w:hAnsi="Helvetica" w:cs="Helvetica"/>
          <w:color w:val="000000"/>
          <w:u w:color="000000"/>
        </w:rPr>
        <w:t>: "Medications for inhalation:  a review of compatibility, use and recommendations"</w:t>
      </w:r>
    </w:p>
    <w:p w14:paraId="3BB7E96D" w14:textId="77777777" w:rsidR="00BF0E55" w:rsidRDefault="00BF0E55" w:rsidP="00BF0E55">
      <w:pPr>
        <w:numPr>
          <w:ilvl w:val="0"/>
          <w:numId w:val="10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Considered more of a descriptive paper and not heavily focused on a systematic review. </w:t>
      </w:r>
    </w:p>
    <w:p w14:paraId="1982DB55" w14:textId="77777777" w:rsidR="00BF0E55" w:rsidRDefault="00BF0E55" w:rsidP="00BF0E55">
      <w:pPr>
        <w:numPr>
          <w:ilvl w:val="0"/>
          <w:numId w:val="10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Ideas is to help clinical pharmacists with practical information </w:t>
      </w:r>
    </w:p>
    <w:p w14:paraId="4C251276" w14:textId="77777777" w:rsidR="00BF0E55" w:rsidRDefault="00BF0E55" w:rsidP="00BF0E55">
      <w:pPr>
        <w:numPr>
          <w:ilvl w:val="0"/>
          <w:numId w:val="10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>Proposal: move forward with the idea, identify a different location to publish, and ask PRN to assist with it</w:t>
      </w:r>
    </w:p>
    <w:p w14:paraId="454216C1" w14:textId="77777777" w:rsidR="00BF0E55" w:rsidRDefault="00BF0E55" w:rsidP="00BF0E55">
      <w:pPr>
        <w:numPr>
          <w:ilvl w:val="1"/>
          <w:numId w:val="10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Research group has a large agenda and would be good to keep the idea with the workforce group and solicit collaborators trough the listserv or a tweet</w:t>
      </w:r>
    </w:p>
    <w:p w14:paraId="136FB472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F6A3415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85CEC15" w14:textId="77777777" w:rsidR="00BF0E55" w:rsidRP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Next meeting will be </w:t>
      </w:r>
      <w:r w:rsidRPr="00BF0E55">
        <w:rPr>
          <w:rFonts w:ascii="Helvetica" w:hAnsi="Helvetica" w:cs="Helvetica"/>
          <w:b/>
          <w:color w:val="000000"/>
          <w:u w:color="000000"/>
        </w:rPr>
        <w:t>Thursday 2/13/20 3:00pm - 3:30 pm</w:t>
      </w:r>
    </w:p>
    <w:p w14:paraId="4FD9D564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2DC4F84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Keep up the great work!</w:t>
      </w:r>
    </w:p>
    <w:p w14:paraId="08E37444" w14:textId="77777777" w:rsidR="00BF0E55" w:rsidRDefault="00BF0E55" w:rsidP="00BF0E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8F00B2E" w14:textId="77777777" w:rsidR="00E42987" w:rsidRDefault="00E42987"/>
    <w:sectPr w:rsidR="00E42987" w:rsidSect="00C20B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54E5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F131EF"/>
    <w:multiLevelType w:val="hybridMultilevel"/>
    <w:tmpl w:val="F3BE5AE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75A49"/>
    <w:multiLevelType w:val="hybridMultilevel"/>
    <w:tmpl w:val="D7E294B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B76AA"/>
    <w:multiLevelType w:val="hybridMultilevel"/>
    <w:tmpl w:val="65EC813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E1674"/>
    <w:multiLevelType w:val="hybridMultilevel"/>
    <w:tmpl w:val="37B0BC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DCB0C2">
      <w:numFmt w:val="bullet"/>
      <w:lvlText w:val="–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3710B0F2">
      <w:numFmt w:val="bullet"/>
      <w:lvlText w:val="-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21"/>
    <w:rsid w:val="007F63CF"/>
    <w:rsid w:val="00852921"/>
    <w:rsid w:val="00B8101F"/>
    <w:rsid w:val="00BF0E55"/>
    <w:rsid w:val="00E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7A9E"/>
  <w15:docId w15:val="{92AFF099-04A5-BA44-AF83-BBE05FF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>Froedtert Health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Fleischman, Megan</dc:creator>
  <cp:keywords/>
  <dc:description/>
  <cp:lastModifiedBy>Megan Fleischman</cp:lastModifiedBy>
  <cp:revision>2</cp:revision>
  <dcterms:created xsi:type="dcterms:W3CDTF">2020-03-22T19:57:00Z</dcterms:created>
  <dcterms:modified xsi:type="dcterms:W3CDTF">2020-03-22T19:57:00Z</dcterms:modified>
</cp:coreProperties>
</file>